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5799" w:hanging="0"/>
        <w:jc w:val="center"/>
        <w:rPr>
          <w:rFonts w:ascii="Times New Roman" w:hAnsi="Times New Roman"/>
          <w:sz w:val="26"/>
          <w:szCs w:val="26"/>
        </w:rPr>
      </w:pPr>
      <w:r>
        <w:rPr/>
        <w:drawing>
          <wp:inline distT="0" distB="0" distL="0" distR="0">
            <wp:extent cx="584200" cy="685800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107" w:type="dxa"/>
          <w:bottom w:w="0" w:type="dxa"/>
          <w:right w:w="107" w:type="dxa"/>
        </w:tblCellMar>
        <w:tblLook w:noVBand="0" w:val="0000" w:noHBand="0" w:lastColumn="0" w:firstColumn="0" w:lastRow="0" w:firstRow="0"/>
      </w:tblPr>
      <w:tblGrid>
        <w:gridCol w:w="223"/>
        <w:gridCol w:w="625"/>
        <w:gridCol w:w="1279"/>
        <w:gridCol w:w="283"/>
        <w:gridCol w:w="1520"/>
        <w:gridCol w:w="1187"/>
        <w:gridCol w:w="4663"/>
      </w:tblGrid>
      <w:tr>
        <w:trPr/>
        <w:tc>
          <w:tcPr>
            <w:tcW w:w="3930" w:type="dxa"/>
            <w:gridSpan w:val="5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exact" w:line="280" w:before="120" w:after="0"/>
              <w:ind w:left="0" w:hanging="0"/>
              <w:jc w:val="center"/>
              <w:outlineLvl w:val="0"/>
              <w:rPr>
                <w:rFonts w:ascii="PT Astra Serif" w:hAnsi="PT Astra Serif"/>
                <w:b/>
                <w:b/>
                <w:bCs/>
                <w:spacing w:val="20"/>
              </w:rPr>
            </w:pPr>
            <w:r>
              <w:rPr>
                <w:rFonts w:ascii="PT Astra Serif" w:hAnsi="PT Astra Serif"/>
                <w:b/>
                <w:bCs/>
                <w:spacing w:val="20"/>
              </w:rPr>
              <w:t>МИНИСТЕРСТВО</w:t>
            </w:r>
          </w:p>
          <w:p>
            <w:pPr>
              <w:pStyle w:val="Normal"/>
              <w:widowControl w:val="false"/>
              <w:spacing w:lineRule="exact" w:line="280"/>
              <w:jc w:val="center"/>
              <w:rPr>
                <w:rFonts w:ascii="PT Astra Serif" w:hAnsi="PT Astra Serif"/>
                <w:b/>
                <w:b/>
                <w:bCs/>
                <w:spacing w:val="20"/>
              </w:rPr>
            </w:pPr>
            <w:r>
              <w:rPr>
                <w:rFonts w:ascii="PT Astra Serif" w:hAnsi="PT Astra Serif"/>
                <w:b/>
                <w:bCs/>
                <w:spacing w:val="20"/>
              </w:rPr>
              <w:t>ОБРАЗОВАНИЯ</w:t>
            </w:r>
            <w:r>
              <w:rPr>
                <w:rFonts w:cs="NTTimes/Cyrillic" w:ascii="PT Astra Serif" w:hAnsi="PT Astra Serif"/>
                <w:b/>
                <w:bCs/>
                <w:spacing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exact" w:line="280"/>
              <w:jc w:val="center"/>
              <w:rPr>
                <w:rFonts w:ascii="PT Astra Serif" w:hAnsi="PT Astra Serif" w:cs="NTTimes/Cyrillic"/>
                <w:b/>
                <w:b/>
                <w:bCs/>
                <w:spacing w:val="20"/>
              </w:rPr>
            </w:pPr>
            <w:r>
              <w:rPr>
                <w:rFonts w:cs="NTTimes/Cyrillic" w:ascii="PT Astra Serif" w:hAnsi="PT Astra Serif"/>
                <w:b/>
                <w:bCs/>
                <w:spacing w:val="20"/>
              </w:rPr>
              <w:t>ПРИМОРСКОГО КРАЯ</w:t>
            </w:r>
          </w:p>
          <w:p>
            <w:pPr>
              <w:pStyle w:val="Normal"/>
              <w:widowControl w:val="false"/>
              <w:spacing w:lineRule="exact" w:line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exact" w:line="18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ул.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 </w:t>
            </w:r>
            <w:r>
              <w:rPr>
                <w:rFonts w:ascii="PT Astra Serif" w:hAnsi="PT Astra Serif"/>
                <w:sz w:val="18"/>
                <w:szCs w:val="18"/>
              </w:rPr>
              <w:t>Светланская, 22, г. Владивосток, 690110</w:t>
            </w:r>
          </w:p>
          <w:p>
            <w:pPr>
              <w:pStyle w:val="Normal"/>
              <w:widowControl w:val="false"/>
              <w:spacing w:lineRule="exact" w:line="200"/>
              <w:ind w:left="-57" w:right="-57" w:hanging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Телефон: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 </w:t>
            </w:r>
            <w:r>
              <w:rPr>
                <w:rFonts w:ascii="PT Astra Serif" w:hAnsi="PT Astra Serif"/>
                <w:sz w:val="18"/>
                <w:szCs w:val="18"/>
              </w:rPr>
              <w:t>(423)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 </w:t>
            </w:r>
            <w:r>
              <w:rPr>
                <w:rFonts w:ascii="PT Astra Serif" w:hAnsi="PT Astra Serif"/>
                <w:sz w:val="18"/>
                <w:szCs w:val="18"/>
              </w:rPr>
              <w:t>240-28-04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E-mail: minobrpk@primorsky.ru</w:t>
            </w:r>
            <w:bookmarkStart w:id="0" w:name="_GoBack"/>
            <w:bookmarkEnd w:id="0"/>
          </w:p>
        </w:tc>
        <w:tc>
          <w:tcPr>
            <w:tcW w:w="1187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</w:r>
          </w:p>
        </w:tc>
        <w:tc>
          <w:tcPr>
            <w:tcW w:w="4663" w:type="dxa"/>
            <w:vMerge w:val="restart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муниципальных органов управления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списку)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r>
          </w:p>
        </w:tc>
      </w:tr>
      <w:tr>
        <w:trPr>
          <w:trHeight w:val="284" w:hRule="atLeast"/>
        </w:trPr>
        <w:tc>
          <w:tcPr>
            <w:tcW w:w="22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pacing w:val="60"/>
                <w:sz w:val="20"/>
                <w:lang w:val="en-US"/>
              </w:rPr>
            </w:pPr>
            <w:r>
              <w:rPr>
                <w:rFonts w:ascii="PT Astra Serif" w:hAnsi="PT Astra Serif"/>
                <w:spacing w:val="60"/>
                <w:sz w:val="20"/>
                <w:lang w:val="en-US"/>
              </w:rPr>
            </w:r>
          </w:p>
        </w:tc>
        <w:tc>
          <w:tcPr>
            <w:tcW w:w="1904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07" w:right="-107" w:hanging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87" w:right="-107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87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4663" w:type="dxa"/>
            <w:vMerge w:val="continue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</w:r>
          </w:p>
        </w:tc>
      </w:tr>
      <w:tr>
        <w:trPr>
          <w:trHeight w:val="284" w:hRule="atLeast"/>
        </w:trPr>
        <w:tc>
          <w:tcPr>
            <w:tcW w:w="84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-107" w:right="-107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№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ind w:left="-113" w:right="-5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07" w:right="-107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87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4663" w:type="dxa"/>
            <w:vMerge w:val="continue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</w:r>
          </w:p>
        </w:tc>
      </w:tr>
      <w:tr>
        <w:trPr>
          <w:trHeight w:val="201" w:hRule="atLeast"/>
        </w:trPr>
        <w:tc>
          <w:tcPr>
            <w:tcW w:w="511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663" w:type="dxa"/>
            <w:vMerge w:val="continue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  <w:highlight w:val="yellow"/>
              </w:rPr>
            </w:pPr>
            <w:r>
              <w:rPr>
                <w:sz w:val="2"/>
                <w:szCs w:val="2"/>
                <w:highlight w:val="yellow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 формировании единых графиков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оценочных процедур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20"/>
        <w:widowControl w:val="false"/>
        <w:suppressAutoHyphens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Для уменьшения нагрузки на обучающихся в образовательных организациях (далее -ОО) упорядочена система оценочных процедур, сформированы единые графики проведения оценочных процедур.   Федеральной службой по надзору в сфере образования и науки обозначен приоритет на 2024-2025 учебный год – оптимизация числа контрольных работ.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2024-2025 учебного года в школах будут проводиться только нормативно закрепленные федеральные оценочные процедуры.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 1 сентября 2024 года на федеральном уровне будут проводиться только 4 мероприятия по оценке качества образования (постановление Правительства РФ от 30.04.2024 № 556 «Об утверждении перечня мероприятий по оценке качества образования и правил проведения мероприятий по оценке качества образования»). Предусмотрено участие обучающихся только в одном из мероприятий.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Проведение контрольных работ муниципального уровня запрещено, а на региональном уровне могут проводиться только оценочные мероприятия, согласованные Рособрнадзором. Министерством образования Приморского края с Рособрнадзором согласовано проведение проверки функциональной граммотности учащихся, которая проводилась в октябре 2024 года и запланировано проведение на апрель 2025 года. Учителя могут проводить собственные контрольные работы, которые они сочтут нужными для эффективности учебного процесса.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Вместе с тем,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согласно письму Минпросвещения РФ СК-228/03 и Рособрнадзора 06.08.2021 № 01.169/08-01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организациях», оценочные процедуры по каждому учебному предмету в одной параллели классов проводятся не чаще 1 раза в 2,5 недели. При этом объем учебного времени, затрачиваемого на проведение оценочных процедур, не должен превышать 10% от всего учебного времени, отводимого на изучение данного учебного предмета в данной параллели в текущем учебном году. Для обучающихся одного класса не проводится более одной оценочной процедуры в день.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 избежание нарушений при формировании графиков проведения оценочных процедур (далее - ОП) в ОО на 2024-2025 учебный год и их размещении на официальных сайтах напоминаем, что необходимо:</w:t>
      </w:r>
    </w:p>
    <w:p>
      <w:pPr>
        <w:pStyle w:val="Normal"/>
        <w:shd w:val="clear" w:color="auto" w:fill="FFFFFF"/>
        <w:spacing w:lineRule="auto" w:line="36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сформировать графики проведение ОП на весь учебный год или полугодие (срок до 15 сентября ежегодно и до 15 января в случае составления графика ОП на полугодие);</w:t>
      </w:r>
    </w:p>
    <w:p>
      <w:pPr>
        <w:pStyle w:val="Normal"/>
        <w:shd w:val="clear" w:color="auto" w:fill="FFFFFF"/>
        <w:spacing w:lineRule="auto" w:line="36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фиксировать в графиках проведения ОП формы проведения;</w:t>
      </w:r>
    </w:p>
    <w:p>
      <w:pPr>
        <w:pStyle w:val="Normal"/>
        <w:shd w:val="clear" w:color="auto" w:fill="FFFFFF"/>
        <w:spacing w:lineRule="auto" w:line="36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разместить графики проведения ОП на официальных сайтах ОО на главной странице подраздела «Документы» (срок до 15 сентября ежегодно).</w:t>
      </w:r>
    </w:p>
    <w:p>
      <w:pPr>
        <w:pStyle w:val="Normal"/>
        <w:widowControl/>
        <w:shd w:val="clear" w:color="auto" w:fill="FFFFFF"/>
        <w:tabs>
          <w:tab w:val="clear" w:pos="708"/>
          <w:tab w:val="left" w:pos="9465" w:leader="none"/>
        </w:tabs>
        <w:suppressAutoHyphens w:val="true"/>
        <w:bidi w:val="0"/>
        <w:spacing w:lineRule="auto" w:line="360" w:before="0" w:after="0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график необходимо включать графы: о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</w:rPr>
        <w:t xml:space="preserve">бъем учебного времени, отводимого на изучение учебных предметов, и объем учебного времени, запланированного на проведение оценочных процедур всех уровней от всего объема учебного времени. Информация, внесенная в эти графы, позволит контролировать соблюдение рекомендаций Минпросвещения РФ и Рособрнадзора в части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проведения оценочных процедур по каждому учебному предмету и  объем учебного времени, затрачиваемого на проведение оценочных процедур в текущем учебном году.</w:t>
      </w:r>
    </w:p>
    <w:p>
      <w:pPr>
        <w:pStyle w:val="Normal"/>
        <w:widowControl/>
        <w:shd w:val="clear" w:color="auto" w:fill="FFFFFF"/>
        <w:tabs>
          <w:tab w:val="clear" w:pos="708"/>
          <w:tab w:val="left" w:pos="9465" w:leader="none"/>
        </w:tabs>
        <w:suppressAutoHyphens w:val="true"/>
        <w:bidi w:val="0"/>
        <w:spacing w:lineRule="auto" w:line="360" w:before="0" w:after="0"/>
        <w:ind w:left="0" w:right="0" w:firstLine="79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Дополнительно сообщаем, что в рамках проведения контрольных (надзорных) мероприятий министерством образования Приморского края будут проведены мониторинги безопасности по соблюдению обязательных требовании к формированию графиков оценочных процедур на 2024-2025 учебный год и их размещению на сайте образовательной организации.                                    ОО, нарушившим обязательные требования по формированию графиков оценочных процедур, будут направлены предостережения о недопустимости нарушений обязательных требований.</w:t>
      </w:r>
    </w:p>
    <w:p>
      <w:pPr>
        <w:pStyle w:val="Normal"/>
        <w:widowControl/>
        <w:shd w:val="clear" w:color="auto" w:fill="FFFFFF"/>
        <w:tabs>
          <w:tab w:val="clear" w:pos="708"/>
          <w:tab w:val="left" w:pos="9465" w:leader="none"/>
        </w:tabs>
        <w:suppressAutoHyphens w:val="true"/>
        <w:bidi w:val="0"/>
        <w:spacing w:lineRule="auto" w:line="360" w:before="0" w:after="0"/>
        <w:ind w:left="0" w:right="0" w:firstLine="79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contextualSpacing/>
        <w:jc w:val="both"/>
        <w:rPr>
          <w:rFonts w:ascii="Times New Roman" w:hAnsi="Times New Roman" w:eastAsia="MS Mincho"/>
          <w:sz w:val="28"/>
          <w:szCs w:val="28"/>
        </w:rPr>
      </w:pPr>
      <w:r>
        <w:rPr>
          <w:rFonts w:eastAsia="MS Mincho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ind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Заместитель министра                                                                     А.Ю. Меховская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 w:eastAsia="MS Mincho"/>
          <w:sz w:val="28"/>
          <w:szCs w:val="28"/>
        </w:rPr>
      </w:pPr>
      <w:r>
        <w:rPr>
          <w:rFonts w:eastAsia="MS Mincho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Дисяк Елена Павловна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245 98 19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8" w:right="851" w:header="0" w:top="76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NTTimes/Cyrillic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4607"/>
    <w:pPr>
      <w:widowControl w:val="false"/>
      <w:suppressAutoHyphens w:val="true"/>
      <w:bidi w:val="0"/>
      <w:spacing w:lineRule="auto" w:line="240" w:before="0" w:after="0"/>
      <w:jc w:val="left"/>
    </w:pPr>
    <w:rPr>
      <w:rFonts w:ascii="NTTimes/Cyrillic" w:hAnsi="NTTimes/Cyrillic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c4607"/>
    <w:pPr>
      <w:keepNext w:val="true"/>
      <w:spacing w:lineRule="exact" w:line="280" w:before="120" w:after="0"/>
      <w:jc w:val="center"/>
      <w:outlineLvl w:val="0"/>
    </w:pPr>
    <w:rPr>
      <w:rFonts w:ascii="Times New Roman" w:hAnsi="Times New Roman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c4607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3" w:customStyle="1">
    <w:name w:val="Основной текст Знак"/>
    <w:basedOn w:val="DefaultParagraphFont"/>
    <w:link w:val="a3"/>
    <w:qFormat/>
    <w:rsid w:val="00ec4607"/>
    <w:rPr>
      <w:rFonts w:ascii="Times New Roman" w:hAnsi="Times New Roman" w:eastAsia="Times New Roman" w:cs="Times New Roman"/>
      <w:b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c4607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203e5d"/>
    <w:rPr>
      <w:color w:val="0000FF" w:themeColor="hyperlink"/>
      <w:u w:val="single"/>
    </w:rPr>
  </w:style>
  <w:style w:type="character" w:styleId="Style16" w:customStyle="1">
    <w:name w:val="Верхний колонтитул Знак"/>
    <w:basedOn w:val="DefaultParagraphFont"/>
    <w:link w:val="a9"/>
    <w:uiPriority w:val="99"/>
    <w:qFormat/>
    <w:rsid w:val="00751faa"/>
    <w:rPr>
      <w:rFonts w:ascii="NTTimes/Cyrillic" w:hAnsi="NTTimes/Cyrillic" w:eastAsia="Times New Roman" w:cs="Times New Roman"/>
      <w:sz w:val="24"/>
      <w:szCs w:val="20"/>
      <w:lang w:eastAsia="ru-RU"/>
    </w:rPr>
  </w:style>
  <w:style w:type="character" w:styleId="Style17" w:customStyle="1">
    <w:name w:val="Нижний колонтитул Знак"/>
    <w:basedOn w:val="DefaultParagraphFont"/>
    <w:link w:val="ab"/>
    <w:uiPriority w:val="99"/>
    <w:qFormat/>
    <w:rsid w:val="00751faa"/>
    <w:rPr>
      <w:rFonts w:ascii="NTTimes/Cyrillic" w:hAnsi="NTTimes/Cyrillic" w:eastAsia="Times New Roman" w:cs="Times New Roman"/>
      <w:sz w:val="24"/>
      <w:szCs w:val="20"/>
      <w:lang w:eastAsia="ru-RU"/>
    </w:rPr>
  </w:style>
  <w:style w:type="character" w:styleId="Bookmark" w:customStyle="1">
    <w:name w:val="bookmark"/>
    <w:basedOn w:val="DefaultParagraphFont"/>
    <w:qFormat/>
    <w:rsid w:val="007963e4"/>
    <w:rPr/>
  </w:style>
  <w:style w:type="character" w:styleId="22" w:customStyle="1">
    <w:name w:val="Основной текст22"/>
    <w:qFormat/>
    <w:rsid w:val="00aa336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8"/>
      <w:szCs w:val="28"/>
    </w:rPr>
  </w:style>
  <w:style w:type="character" w:styleId="Style18" w:customStyle="1">
    <w:name w:val="Основной текст_"/>
    <w:link w:val="11"/>
    <w:qFormat/>
    <w:rsid w:val="00aa336c"/>
    <w:rPr>
      <w:rFonts w:eastAsia="Times New Roman"/>
      <w:sz w:val="21"/>
      <w:szCs w:val="21"/>
      <w:shd w:fill="FFFFFF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link w:val="a4"/>
    <w:rsid w:val="00ec4607"/>
    <w:pPr>
      <w:spacing w:lineRule="exact" w:line="280"/>
      <w:jc w:val="center"/>
    </w:pPr>
    <w:rPr>
      <w:rFonts w:ascii="Times New Roman" w:hAnsi="Times New Roman"/>
      <w:b/>
      <w:sz w:val="22"/>
    </w:rPr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c460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b6e"/>
    <w:pPr>
      <w:spacing w:before="0" w:after="0"/>
      <w:ind w:left="720" w:hanging="0"/>
      <w:contextualSpacing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751fa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c"/>
    <w:uiPriority w:val="99"/>
    <w:unhideWhenUsed/>
    <w:rsid w:val="00751fa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e460e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d4657f"/>
    <w:pPr>
      <w:widowControl/>
      <w:spacing w:before="30" w:after="30"/>
    </w:pPr>
    <w:rPr>
      <w:rFonts w:ascii="Times New Roman" w:hAnsi="Times New Roman"/>
      <w:szCs w:val="24"/>
    </w:rPr>
  </w:style>
  <w:style w:type="paragraph" w:styleId="Default" w:customStyle="1">
    <w:name w:val="Default"/>
    <w:qFormat/>
    <w:rsid w:val="000e7f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uiPriority w:val="99"/>
    <w:qFormat/>
    <w:rsid w:val="00aa336c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12" w:customStyle="1">
    <w:name w:val="Основной текст1"/>
    <w:basedOn w:val="Normal"/>
    <w:link w:val="af0"/>
    <w:qFormat/>
    <w:rsid w:val="00aa336c"/>
    <w:pPr>
      <w:widowControl/>
      <w:shd w:val="clear" w:color="auto" w:fill="FFFFFF"/>
      <w:spacing w:lineRule="atLeast" w:line="0" w:before="0" w:after="300"/>
      <w:ind w:hanging="660"/>
      <w:jc w:val="center"/>
    </w:pPr>
    <w:rPr>
      <w:rFonts w:ascii="Calibri" w:hAnsi="Calibri" w:cs="" w:asciiTheme="minorHAnsi" w:cstheme="minorBidi" w:hAnsiTheme="minorHAnsi"/>
      <w:sz w:val="21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2211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63746-E73B-4B76-AA83-C0DE2BE3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Application>LibreOffice/7.0.6.2$Linux_X86_64 LibreOffice_project/00$Build-2</Application>
  <AppVersion>15.0000</AppVersion>
  <Pages>2</Pages>
  <Words>322</Words>
  <Characters>2048</Characters>
  <CharactersWithSpaces>2527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2022-07-04T07:56:00Z</dcterms:created>
  <dc:creator>Ковалева Юлия Олеговна</dc:creator>
  <dc:description/>
  <dc:language>ru-RU</dc:language>
  <cp:lastModifiedBy/>
  <cp:lastPrinted>2024-12-04T13:46:56Z</cp:lastPrinted>
  <dcterms:modified xsi:type="dcterms:W3CDTF">2024-12-05T12:18:36Z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